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angerine" w:cs="Tangerine" w:eastAsia="Tangerine" w:hAnsi="Tangerine"/>
          <w:sz w:val="86"/>
          <w:szCs w:val="86"/>
        </w:rPr>
      </w:pPr>
      <w:r w:rsidDel="00000000" w:rsidR="00000000" w:rsidRPr="00000000">
        <w:rPr>
          <w:rFonts w:ascii="Tangerine" w:cs="Tangerine" w:eastAsia="Tangerine" w:hAnsi="Tangerine"/>
          <w:sz w:val="86"/>
          <w:szCs w:val="86"/>
          <w:rtl w:val="0"/>
        </w:rPr>
        <w:t xml:space="preserve">                 The Big Question</w:t>
      </w:r>
    </w:p>
    <w:p w:rsidR="00000000" w:rsidDel="00000000" w:rsidP="00000000" w:rsidRDefault="00000000" w:rsidRPr="00000000" w14:paraId="00000002">
      <w:pPr>
        <w:ind w:right="0"/>
        <w:rPr>
          <w:rFonts w:ascii="Tangerine" w:cs="Tangerine" w:eastAsia="Tangerine" w:hAnsi="Tangerine"/>
          <w:sz w:val="72"/>
          <w:szCs w:val="72"/>
        </w:rPr>
      </w:pPr>
      <w:r w:rsidDel="00000000" w:rsidR="00000000" w:rsidRPr="00000000">
        <w:rPr>
          <w:rFonts w:ascii="Tangerine" w:cs="Tangerine" w:eastAsia="Tangerine" w:hAnsi="Tangerine"/>
          <w:sz w:val="72"/>
          <w:szCs w:val="72"/>
          <w:rtl w:val="0"/>
        </w:rPr>
        <w:t xml:space="preserve">  Would life be easier if everybody looked the same?</w:t>
      </w:r>
    </w:p>
    <w:p w:rsidR="00000000" w:rsidDel="00000000" w:rsidP="00000000" w:rsidRDefault="00000000" w:rsidRPr="00000000" w14:paraId="00000003">
      <w:pPr>
        <w:ind w:right="0"/>
        <w:rPr>
          <w:rFonts w:ascii="Tangerine" w:cs="Tangerine" w:eastAsia="Tangerine" w:hAnsi="Tangerine"/>
          <w:sz w:val="48"/>
          <w:szCs w:val="48"/>
        </w:rPr>
      </w:pPr>
      <w:r w:rsidDel="00000000" w:rsidR="00000000" w:rsidRPr="00000000">
        <w:rPr>
          <w:rFonts w:ascii="Tangerine" w:cs="Tangerine" w:eastAsia="Tangerine" w:hAnsi="Tangerine"/>
          <w:sz w:val="48"/>
          <w:szCs w:val="48"/>
          <w:rtl w:val="0"/>
        </w:rPr>
        <w:t xml:space="preserve">I don’t think life would be easier if we all looked the same because everyone is unique in their own very different way. So if everyone was the same it would be a bit like having the same dinner or the same lunch, every single day. It would be hard to even find your friend. No one in the world would look different to you. If everybody looked the same there would be no point in ID and so many other things. I’d say a good thing about looking the same is there would be no racism and bullying because of how people look but it would be easy to get lost especially in big crowds and you could go home with the wrong family and they might not even notice!</w:t>
      </w:r>
    </w:p>
    <w:p w:rsidR="00000000" w:rsidDel="00000000" w:rsidP="00000000" w:rsidRDefault="00000000" w:rsidRPr="00000000" w14:paraId="00000004">
      <w:pPr>
        <w:ind w:right="0"/>
        <w:rPr>
          <w:rFonts w:ascii="Tangerine" w:cs="Tangerine" w:eastAsia="Tangerine" w:hAnsi="Tangerine"/>
          <w:sz w:val="48"/>
          <w:szCs w:val="48"/>
        </w:rPr>
      </w:pPr>
      <w:r w:rsidDel="00000000" w:rsidR="00000000" w:rsidRPr="00000000">
        <w:rPr>
          <w:rFonts w:ascii="Tangerine" w:cs="Tangerine" w:eastAsia="Tangerine" w:hAnsi="Tangerine"/>
          <w:sz w:val="48"/>
          <w:szCs w:val="48"/>
        </w:rPr>
        <w:drawing>
          <wp:inline distB="114300" distT="114300" distL="114300" distR="114300">
            <wp:extent cx="3486150" cy="26670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486150" cy="2667000"/>
                    </a:xfrm>
                    <a:prstGeom prst="rect"/>
                    <a:ln/>
                  </pic:spPr>
                </pic:pic>
              </a:graphicData>
            </a:graphic>
          </wp:inline>
        </w:drawing>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angerine">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ngerine-regular.ttf"/><Relationship Id="rId2" Type="http://schemas.openxmlformats.org/officeDocument/2006/relationships/font" Target="fonts/Tangerine-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